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4F04" w14:textId="60F62FAC" w:rsidR="00084920" w:rsidRDefault="00084920" w:rsidP="0043778B"/>
    <w:p w14:paraId="6381252E" w14:textId="0319B949" w:rsidR="007F1723" w:rsidRPr="007F1723" w:rsidRDefault="007F1723" w:rsidP="0043778B">
      <w:pPr>
        <w:rPr>
          <w:u w:val="single"/>
        </w:rPr>
      </w:pPr>
      <w:r w:rsidRPr="007F1723">
        <w:rPr>
          <w:u w:val="single"/>
        </w:rPr>
        <w:t>POISONS ACT AMENDMENT</w:t>
      </w:r>
      <w:r>
        <w:rPr>
          <w:u w:val="single"/>
        </w:rPr>
        <w:t xml:space="preserve"> OCTOBER 1</w:t>
      </w:r>
      <w:r w:rsidRPr="007F1723">
        <w:rPr>
          <w:u w:val="single"/>
          <w:vertAlign w:val="superscript"/>
        </w:rPr>
        <w:t>st</w:t>
      </w:r>
      <w:r>
        <w:rPr>
          <w:u w:val="single"/>
        </w:rPr>
        <w:t xml:space="preserve"> 2023</w:t>
      </w:r>
    </w:p>
    <w:p w14:paraId="2AB5BCEA" w14:textId="5E678465" w:rsidR="0010688D" w:rsidRPr="007F1723" w:rsidRDefault="0010688D" w:rsidP="0010688D">
      <w:pPr>
        <w:rPr>
          <w:b w:val="0"/>
          <w:bCs w:val="0"/>
        </w:rPr>
      </w:pPr>
    </w:p>
    <w:p w14:paraId="2C525A01" w14:textId="77777777" w:rsidR="007F1723" w:rsidRDefault="007F1723" w:rsidP="007F1723">
      <w:p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As you may be aware, an amendment to the Poisons Act 1972 regarding the supply of Explosives precursors comes into effect from October 1</w:t>
      </w:r>
      <w:r w:rsidRPr="007F1723">
        <w:rPr>
          <w:rFonts w:ascii="Arial" w:hAnsi="Arial" w:cs="Arial"/>
          <w:b w:val="0"/>
          <w:bCs w:val="0"/>
          <w:vertAlign w:val="superscript"/>
        </w:rPr>
        <w:t>st</w:t>
      </w:r>
      <w:r w:rsidRPr="007F1723">
        <w:rPr>
          <w:rFonts w:ascii="Arial" w:hAnsi="Arial" w:cs="Arial"/>
          <w:b w:val="0"/>
          <w:bCs w:val="0"/>
        </w:rPr>
        <w:t xml:space="preserve">, 2023. Products used in the Metal Finishing and electronics industry commonly contain some of the chemicals added to the list and are affected by </w:t>
      </w:r>
    </w:p>
    <w:p w14:paraId="275C65A4" w14:textId="7E0BF8BD" w:rsidR="007F1723" w:rsidRDefault="007F1723" w:rsidP="007F1723">
      <w:p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 xml:space="preserve">this change. </w:t>
      </w:r>
    </w:p>
    <w:p w14:paraId="1EB41AD3" w14:textId="77777777" w:rsidR="007F1723" w:rsidRDefault="007F1723" w:rsidP="007F1723">
      <w:p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Accordingly, we are obliged to record the following information from customers:</w:t>
      </w:r>
    </w:p>
    <w:p w14:paraId="2DFD8E3F" w14:textId="77777777" w:rsidR="007F1723" w:rsidRPr="007F1723" w:rsidRDefault="007F1723" w:rsidP="007F1723">
      <w:pPr>
        <w:rPr>
          <w:rFonts w:ascii="Arial" w:hAnsi="Arial" w:cs="Arial"/>
          <w:b w:val="0"/>
          <w:b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7F1723" w:rsidRPr="007F1723" w14:paraId="1F576209" w14:textId="77777777" w:rsidTr="007F1723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C6BF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Customer name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9323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05203990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AF36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Address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9072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55247075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FC1D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Registration number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C437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7DF9FA00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29B8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Vat number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634A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57547B81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D652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Nature of trade/business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FF99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34F31DF1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E56B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Name of person authorised to purchase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26BD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42205029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7500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Photo id of person authorised to purchase (Please attach)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61A8" w14:textId="5AF6D0A1" w:rsidR="007F1723" w:rsidRPr="007F1723" w:rsidRDefault="007A63F7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Email and contact number:</w:t>
            </w:r>
          </w:p>
        </w:tc>
      </w:tr>
    </w:tbl>
    <w:p w14:paraId="6CAFFE8C" w14:textId="77777777" w:rsidR="007F1723" w:rsidRPr="007F1723" w:rsidRDefault="007F1723" w:rsidP="007F1723">
      <w:pPr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14:paraId="36C52FE7" w14:textId="77777777" w:rsidR="007F1723" w:rsidRPr="007A5656" w:rsidRDefault="007F1723" w:rsidP="007F1723">
      <w:pPr>
        <w:numPr>
          <w:ilvl w:val="0"/>
          <w:numId w:val="2"/>
        </w:numPr>
        <w:rPr>
          <w:rFonts w:ascii="Arial" w:hAnsi="Arial" w:cs="Arial"/>
          <w:b w:val="0"/>
          <w:bCs w:val="0"/>
          <w:color w:val="FF0000"/>
        </w:rPr>
      </w:pPr>
      <w:bookmarkStart w:id="0" w:name="_Hlk147390615"/>
      <w:r w:rsidRPr="007A5656">
        <w:rPr>
          <w:rFonts w:ascii="Arial" w:hAnsi="Arial" w:cs="Arial"/>
          <w:b w:val="0"/>
          <w:bCs w:val="0"/>
          <w:color w:val="FF0000"/>
        </w:rPr>
        <w:t>You need to complete and return this form, along with a copy of a Photo ID for the individual that your company authorises to purchase these materials.</w:t>
      </w:r>
    </w:p>
    <w:p w14:paraId="01B20B0A" w14:textId="77777777" w:rsidR="007F1723" w:rsidRPr="007F1723" w:rsidRDefault="007F1723" w:rsidP="007F1723">
      <w:pPr>
        <w:numPr>
          <w:ilvl w:val="0"/>
          <w:numId w:val="2"/>
        </w:numPr>
        <w:rPr>
          <w:rFonts w:ascii="Arial" w:hAnsi="Arial" w:cs="Arial"/>
          <w:b w:val="0"/>
          <w:bCs w:val="0"/>
        </w:rPr>
      </w:pPr>
    </w:p>
    <w:p w14:paraId="45CB9240" w14:textId="77777777" w:rsidR="007F1723" w:rsidRDefault="007F1723" w:rsidP="007F1723">
      <w:pPr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You will need to understand your legal obligations under the Act, particularly regarding the reporting of loss, theft, or suspicious activity.</w:t>
      </w:r>
    </w:p>
    <w:p w14:paraId="05C3B8B7" w14:textId="77777777" w:rsidR="007F1723" w:rsidRPr="007F1723" w:rsidRDefault="007F1723" w:rsidP="007F1723">
      <w:pPr>
        <w:numPr>
          <w:ilvl w:val="0"/>
          <w:numId w:val="2"/>
        </w:numPr>
        <w:rPr>
          <w:rFonts w:ascii="Arial" w:hAnsi="Arial" w:cs="Arial"/>
          <w:b w:val="0"/>
          <w:bCs w:val="0"/>
        </w:rPr>
      </w:pPr>
    </w:p>
    <w:p w14:paraId="38A63D6A" w14:textId="71BB9247" w:rsidR="007F1723" w:rsidRPr="00ED5CA4" w:rsidRDefault="007F1723" w:rsidP="00ED5CA4">
      <w:pPr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If you are reselling these materials, then you will need to obtain and retain the same information from your customers.</w:t>
      </w:r>
    </w:p>
    <w:bookmarkEnd w:id="0"/>
    <w:p w14:paraId="4C551643" w14:textId="77777777" w:rsidR="007F1723" w:rsidRPr="007F1723" w:rsidRDefault="007F1723" w:rsidP="007F1723">
      <w:pPr>
        <w:rPr>
          <w:rFonts w:ascii="Arial" w:hAnsi="Arial" w:cs="Arial"/>
          <w:b w:val="0"/>
          <w:bCs w:val="0"/>
          <w:i/>
          <w:iCs/>
        </w:rPr>
      </w:pPr>
    </w:p>
    <w:p w14:paraId="7743D5AA" w14:textId="77777777" w:rsidR="007F1723" w:rsidRPr="007F1723" w:rsidRDefault="007F1723" w:rsidP="007F1723">
      <w:pPr>
        <w:autoSpaceDE w:val="0"/>
        <w:autoSpaceDN w:val="0"/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I hereby declare that these materials will only be used for the applications within metal finishing/electronics or will only be sold on to a third party if they make a similar declaration of use, respecting all requirements of The Control of Poisons and Explosive Precursor Regulations 2023. Reporting loss, theft or suspicious activity regarding these materials is a requirement of the Regulations.</w:t>
      </w:r>
    </w:p>
    <w:p w14:paraId="0068C5FC" w14:textId="77777777" w:rsidR="007F1723" w:rsidRPr="007F1723" w:rsidRDefault="007F1723" w:rsidP="007F1723">
      <w:pPr>
        <w:autoSpaceDE w:val="0"/>
        <w:autoSpaceDN w:val="0"/>
        <w:rPr>
          <w:rFonts w:ascii="Arial" w:hAnsi="Arial" w:cs="Arial"/>
          <w:b w:val="0"/>
          <w:b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3528"/>
        <w:gridCol w:w="1400"/>
        <w:gridCol w:w="3397"/>
      </w:tblGrid>
      <w:tr w:rsidR="007F1723" w:rsidRPr="007F1723" w14:paraId="14066753" w14:textId="77777777" w:rsidTr="007F1723"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0553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Name: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2483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71E9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Job Title: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B396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7B00BFB9" w14:textId="77777777" w:rsidTr="007F1723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88DC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Signature: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321D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8CB5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Date: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AD22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</w:tbl>
    <w:p w14:paraId="66C81C42" w14:textId="77777777" w:rsidR="007F1723" w:rsidRPr="007F1723" w:rsidRDefault="007F1723" w:rsidP="007F1723">
      <w:pPr>
        <w:autoSpaceDE w:val="0"/>
        <w:autoSpaceDN w:val="0"/>
        <w:rPr>
          <w:rFonts w:ascii="Arial" w:hAnsi="Arial" w:cs="Arial"/>
          <w:b w:val="0"/>
          <w:bCs w:val="0"/>
          <w:sz w:val="22"/>
          <w:szCs w:val="22"/>
        </w:rPr>
      </w:pPr>
    </w:p>
    <w:p w14:paraId="361BF11B" w14:textId="5B800328" w:rsidR="00DB1842" w:rsidRDefault="007F1723" w:rsidP="00DB1842">
      <w:p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Data will be processed and retained in line with PMDs GDPR policy and be stored on a</w:t>
      </w:r>
      <w:r w:rsidR="00DB5634">
        <w:rPr>
          <w:rFonts w:ascii="Arial" w:hAnsi="Arial" w:cs="Arial"/>
          <w:b w:val="0"/>
          <w:bCs w:val="0"/>
        </w:rPr>
        <w:t xml:space="preserve"> secure server.</w:t>
      </w:r>
      <w:r w:rsidR="00DB1842">
        <w:rPr>
          <w:rFonts w:ascii="Arial" w:hAnsi="Arial" w:cs="Arial"/>
          <w:b w:val="0"/>
          <w:bCs w:val="0"/>
        </w:rPr>
        <w:t xml:space="preserve"> Please scan the QR code below to see the official Government </w:t>
      </w:r>
      <w:r w:rsidR="00DB1842" w:rsidRPr="00DB1842">
        <w:rPr>
          <w:rFonts w:ascii="Arial" w:hAnsi="Arial" w:cs="Arial"/>
          <w:b w:val="0"/>
          <w:bCs w:val="0"/>
        </w:rPr>
        <w:t>Guidance</w:t>
      </w:r>
      <w:r w:rsidR="00DB1842">
        <w:rPr>
          <w:rFonts w:ascii="Arial" w:hAnsi="Arial" w:cs="Arial"/>
          <w:b w:val="0"/>
          <w:bCs w:val="0"/>
        </w:rPr>
        <w:t xml:space="preserve"> on s</w:t>
      </w:r>
      <w:r w:rsidR="00DB1842" w:rsidRPr="00DB1842">
        <w:rPr>
          <w:rFonts w:ascii="Arial" w:hAnsi="Arial" w:cs="Arial"/>
          <w:b w:val="0"/>
          <w:bCs w:val="0"/>
        </w:rPr>
        <w:t>upplying explosives precursors and poisons</w:t>
      </w:r>
      <w:r w:rsidR="00DB1842">
        <w:rPr>
          <w:rFonts w:ascii="Arial" w:hAnsi="Arial" w:cs="Arial"/>
          <w:b w:val="0"/>
          <w:bCs w:val="0"/>
        </w:rPr>
        <w:t>.</w:t>
      </w:r>
    </w:p>
    <w:p w14:paraId="2B4B59EB" w14:textId="2F2A3764" w:rsidR="00ED5CA4" w:rsidRPr="007F1723" w:rsidRDefault="00DB1842" w:rsidP="007F1723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</w:t>
      </w:r>
      <w:r w:rsidR="00ED5CA4" w:rsidRPr="00ED5CA4">
        <w:rPr>
          <w:b w:val="0"/>
          <w:bCs w:val="0"/>
          <w:noProof/>
          <w:lang w:eastAsia="en-GB"/>
        </w:rPr>
        <w:drawing>
          <wp:inline distT="0" distB="0" distL="0" distR="0" wp14:anchorId="66896558" wp14:editId="58417598">
            <wp:extent cx="981075" cy="981075"/>
            <wp:effectExtent l="0" t="0" r="9525" b="9525"/>
            <wp:docPr id="1" name="Picture 1" descr="C:\Users\mark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CA4" w:rsidRPr="007F1723" w:rsidSect="00084920">
      <w:headerReference w:type="first" r:id="rId8"/>
      <w:pgSz w:w="11906" w:h="16838" w:code="9"/>
      <w:pgMar w:top="567" w:right="567" w:bottom="567" w:left="567" w:header="1984" w:footer="170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B1FF" w14:textId="77777777" w:rsidR="0037633D" w:rsidRDefault="0037633D" w:rsidP="003545C0">
      <w:r>
        <w:separator/>
      </w:r>
    </w:p>
  </w:endnote>
  <w:endnote w:type="continuationSeparator" w:id="0">
    <w:p w14:paraId="0A30E0FC" w14:textId="77777777" w:rsidR="0037633D" w:rsidRDefault="0037633D" w:rsidP="0035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F496" w14:textId="77777777" w:rsidR="0037633D" w:rsidRDefault="0037633D" w:rsidP="003545C0">
      <w:r>
        <w:separator/>
      </w:r>
    </w:p>
  </w:footnote>
  <w:footnote w:type="continuationSeparator" w:id="0">
    <w:p w14:paraId="3D721AB6" w14:textId="77777777" w:rsidR="0037633D" w:rsidRDefault="0037633D" w:rsidP="0035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199" w14:textId="77777777" w:rsidR="003545C0" w:rsidRDefault="003545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B1C507" wp14:editId="57E07D6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0746000"/>
          <wp:effectExtent l="0" t="0" r="1905" b="0"/>
          <wp:wrapNone/>
          <wp:docPr id="1993782084" name="Picture 199378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0ED4C" w14:textId="77777777" w:rsidR="003545C0" w:rsidRDefault="00354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AA7"/>
    <w:multiLevelType w:val="hybridMultilevel"/>
    <w:tmpl w:val="50FE9A3A"/>
    <w:lvl w:ilvl="0" w:tplc="7E340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0161"/>
    <w:multiLevelType w:val="hybridMultilevel"/>
    <w:tmpl w:val="B9C8D948"/>
    <w:lvl w:ilvl="0" w:tplc="0809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11555">
    <w:abstractNumId w:val="1"/>
  </w:num>
  <w:num w:numId="2" w16cid:durableId="193239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3A"/>
    <w:rsid w:val="00004639"/>
    <w:rsid w:val="00084920"/>
    <w:rsid w:val="0010688D"/>
    <w:rsid w:val="001251C4"/>
    <w:rsid w:val="001725ED"/>
    <w:rsid w:val="00193F71"/>
    <w:rsid w:val="003545C0"/>
    <w:rsid w:val="0037633D"/>
    <w:rsid w:val="003C7689"/>
    <w:rsid w:val="003D743F"/>
    <w:rsid w:val="003F2A73"/>
    <w:rsid w:val="0043778B"/>
    <w:rsid w:val="006E6687"/>
    <w:rsid w:val="00733918"/>
    <w:rsid w:val="007A5656"/>
    <w:rsid w:val="007A63F7"/>
    <w:rsid w:val="007C704E"/>
    <w:rsid w:val="007F1723"/>
    <w:rsid w:val="00881395"/>
    <w:rsid w:val="009F0C4D"/>
    <w:rsid w:val="00AC266E"/>
    <w:rsid w:val="00AC3DC0"/>
    <w:rsid w:val="00C7203A"/>
    <w:rsid w:val="00D71441"/>
    <w:rsid w:val="00DB1842"/>
    <w:rsid w:val="00DB5634"/>
    <w:rsid w:val="00E94C06"/>
    <w:rsid w:val="00E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99F0"/>
  <w15:chartTrackingRefBased/>
  <w15:docId w15:val="{0EC7CCF0-7D3C-4C49-BF80-30C8BB4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3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203A"/>
    <w:pPr>
      <w:keepNext/>
      <w:jc w:val="both"/>
      <w:outlineLvl w:val="1"/>
    </w:pPr>
    <w:rPr>
      <w:b w:val="0"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5C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45C0"/>
  </w:style>
  <w:style w:type="paragraph" w:styleId="Footer">
    <w:name w:val="footer"/>
    <w:basedOn w:val="Normal"/>
    <w:link w:val="FooterChar"/>
    <w:uiPriority w:val="99"/>
    <w:unhideWhenUsed/>
    <w:rsid w:val="003545C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545C0"/>
  </w:style>
  <w:style w:type="character" w:customStyle="1" w:styleId="Heading2Char">
    <w:name w:val="Heading 2 Char"/>
    <w:basedOn w:val="DefaultParagraphFont"/>
    <w:link w:val="Heading2"/>
    <w:rsid w:val="00C7203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688D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26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6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4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tie.HSWALSH\Documents\Custom%20Office%20Templates\Walsh2022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Walsh2022Letterhead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Nettie Birch</dc:creator>
  <cp:keywords/>
  <dc:description/>
  <cp:lastModifiedBy>Readycrest Support</cp:lastModifiedBy>
  <cp:revision>2</cp:revision>
  <cp:lastPrinted>2023-11-20T10:58:00Z</cp:lastPrinted>
  <dcterms:created xsi:type="dcterms:W3CDTF">2023-12-11T11:22:00Z</dcterms:created>
  <dcterms:modified xsi:type="dcterms:W3CDTF">2023-12-11T11:22:00Z</dcterms:modified>
</cp:coreProperties>
</file>